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quelle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est la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spec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précise pour l'installation des antennes (incluant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leurs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montures tant qu'à bien décrire la chose) ?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quels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sont les diamètres de ces antennes ? Elles sont en grillage ?</w:t>
      </w:r>
    </w:p>
    <w:tbl>
      <w:tblPr>
        <w:tblpPr w:leftFromText="141" w:rightFromText="141" w:vertAnchor="text" w:horzAnchor="margin" w:tblpXSpec="right" w:tblpY="126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95"/>
        <w:gridCol w:w="3685"/>
      </w:tblGrid>
      <w:tr w:rsidR="00BB5BF1" w:rsidTr="00BB5BF1">
        <w:trPr>
          <w:trHeight w:val="3706"/>
        </w:trPr>
        <w:tc>
          <w:tcPr>
            <w:tcW w:w="5495" w:type="dxa"/>
            <w:vAlign w:val="center"/>
          </w:tcPr>
          <w:p w:rsidR="00BB5BF1" w:rsidRDefault="00BB5BF1" w:rsidP="00BB5BF1">
            <w:pPr>
              <w:pStyle w:val="Sansinterligne"/>
              <w:keepNext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191510" cy="2386330"/>
                  <wp:effectExtent l="19050" t="0" r="8890" b="0"/>
                  <wp:docPr id="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1510" cy="2386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:rsidR="00BB5BF1" w:rsidRDefault="00BB5BF1" w:rsidP="00BB5BF1">
            <w:pPr>
              <w:pStyle w:val="Sansinterligne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783080" cy="2377440"/>
                  <wp:effectExtent l="19050" t="0" r="7620" b="0"/>
                  <wp:docPr id="6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377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5BF1" w:rsidTr="00BB5BF1">
        <w:trPr>
          <w:trHeight w:val="789"/>
        </w:trPr>
        <w:tc>
          <w:tcPr>
            <w:tcW w:w="9180" w:type="dxa"/>
            <w:gridSpan w:val="2"/>
          </w:tcPr>
          <w:p w:rsidR="00BB5BF1" w:rsidRDefault="00BB5BF1" w:rsidP="00BB5BF1">
            <w:pPr>
              <w:pStyle w:val="Lgende"/>
              <w:jc w:val="both"/>
            </w:pPr>
            <w:bookmarkStart w:id="0" w:name="_Ref317079823"/>
            <w:r>
              <w:t xml:space="preserve">Figure </w:t>
            </w:r>
            <w:r>
              <w:fldChar w:fldCharType="begin"/>
            </w:r>
            <w:r>
              <w:instrText xml:space="preserve"> SEQ Figure \* ARABIC </w:instrText>
            </w:r>
            <w:r>
              <w:fldChar w:fldCharType="separate"/>
            </w:r>
            <w:r>
              <w:rPr>
                <w:noProof/>
              </w:rPr>
              <w:t>5</w:t>
            </w:r>
            <w:r>
              <w:fldChar w:fldCharType="end"/>
            </w:r>
            <w:bookmarkEnd w:id="0"/>
            <w:r>
              <w:t xml:space="preserve"> A gauche : réflecteur de 3.5m de diamètre d’origine chinoise montée sur un </w:t>
            </w:r>
            <w:proofErr w:type="gramStart"/>
            <w:r>
              <w:t>pieds</w:t>
            </w:r>
            <w:proofErr w:type="gramEnd"/>
            <w:r>
              <w:t xml:space="preserve"> et une monture conçus et réalisés au LAL. A  droite : réflecteur de 3m de diamètre de la firme hollandaise RF </w:t>
            </w:r>
            <w:proofErr w:type="spellStart"/>
            <w:r>
              <w:t>HAMDesign</w:t>
            </w:r>
            <w:proofErr w:type="spellEnd"/>
            <w:r>
              <w:t>.</w:t>
            </w:r>
          </w:p>
        </w:tc>
      </w:tr>
    </w:tbl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70C0"/>
          <w:szCs w:val="20"/>
          <w:lang w:eastAsia="fr-FR"/>
        </w:rPr>
      </w:pPr>
      <w:r w:rsidRPr="00BB5BF1">
        <w:rPr>
          <w:rFonts w:ascii="Times New Roman" w:eastAsia="Times New Roman" w:hAnsi="Times New Roman" w:cs="Times New Roman"/>
          <w:color w:val="0070C0"/>
          <w:szCs w:val="20"/>
          <w:lang w:eastAsia="fr-FR"/>
        </w:rPr>
        <w:t xml:space="preserve">On vise l’utilisation de paraboles de 4.5m de diam. Qui sont au stade de prototype dans la </w:t>
      </w:r>
      <w:proofErr w:type="spellStart"/>
      <w:r w:rsidRPr="00BB5BF1">
        <w:rPr>
          <w:rFonts w:ascii="Times New Roman" w:eastAsia="Times New Roman" w:hAnsi="Times New Roman" w:cs="Times New Roman"/>
          <w:color w:val="0070C0"/>
          <w:szCs w:val="20"/>
          <w:lang w:eastAsia="fr-FR"/>
        </w:rPr>
        <w:t>fieme</w:t>
      </w:r>
      <w:proofErr w:type="spellEnd"/>
      <w:r w:rsidRPr="00BB5BF1">
        <w:rPr>
          <w:rFonts w:ascii="Times New Roman" w:eastAsia="Times New Roman" w:hAnsi="Times New Roman" w:cs="Times New Roman"/>
          <w:color w:val="0070C0"/>
          <w:szCs w:val="20"/>
          <w:lang w:eastAsia="fr-FR"/>
        </w:rPr>
        <w:t xml:space="preserve"> RF </w:t>
      </w:r>
      <w:proofErr w:type="spellStart"/>
      <w:r w:rsidRPr="00BB5BF1">
        <w:rPr>
          <w:rFonts w:ascii="Times New Roman" w:eastAsia="Times New Roman" w:hAnsi="Times New Roman" w:cs="Times New Roman"/>
          <w:color w:val="0070C0"/>
          <w:szCs w:val="20"/>
          <w:lang w:eastAsia="fr-FR"/>
        </w:rPr>
        <w:t>Hamdesign</w:t>
      </w:r>
      <w:proofErr w:type="spellEnd"/>
      <w:r w:rsidRPr="00BB5BF1">
        <w:rPr>
          <w:rFonts w:ascii="Times New Roman" w:eastAsia="Times New Roman" w:hAnsi="Times New Roman" w:cs="Times New Roman"/>
          <w:color w:val="0070C0"/>
          <w:szCs w:val="20"/>
          <w:lang w:eastAsia="fr-FR"/>
        </w:rPr>
        <w:t>.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- monture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altaz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sans pointage mécanisé, pas de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tracking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mais possibilité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de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changer les pointages aisément à la main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- possibilité d'adjoindre un pointage mécanique ultérieurement ?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Coté monture le problème est le suivant :</w:t>
      </w:r>
    </w:p>
    <w:p w:rsidR="00BB5BF1" w:rsidRPr="00BB5BF1" w:rsidRDefault="00BB5BF1" w:rsidP="00BB5BF1">
      <w:pPr>
        <w:pStyle w:val="Paragraphedeliste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« Monture du LAL » stade très expérimental et nécessiterait un </w:t>
      </w:r>
      <w:proofErr w:type="spellStart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redesign</w:t>
      </w:r>
      <w:proofErr w:type="spellEnd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même avant la période d’essais en extérieur qui va commencer maintenant (15 </w:t>
      </w:r>
      <w:proofErr w:type="spellStart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FeV</w:t>
      </w:r>
      <w:proofErr w:type="spellEnd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2012)</w:t>
      </w:r>
    </w:p>
    <w:p w:rsidR="00BB5BF1" w:rsidRPr="00BB5BF1" w:rsidRDefault="00BB5BF1" w:rsidP="00BB5BF1">
      <w:pPr>
        <w:pStyle w:val="Paragraphedeliste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« Monture hollandaise » :</w:t>
      </w:r>
    </w:p>
    <w:p w:rsidR="00C800EF" w:rsidRDefault="00BB5BF1" w:rsidP="00BB5BF1">
      <w:pPr>
        <w:pStyle w:val="Paragraphedeliste"/>
        <w:numPr>
          <w:ilvl w:val="1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La simple motorisation « </w:t>
      </w:r>
      <w:proofErr w:type="spellStart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Elevation</w:t>
      </w:r>
      <w:proofErr w:type="spellEnd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 » est en fin de série et n’était valable que pour des paraboles de 3m et avec une </w:t>
      </w:r>
      <w:proofErr w:type="spellStart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resolution</w:t>
      </w:r>
      <w:proofErr w:type="spellEnd"/>
      <w:r w:rsidRPr="00BB5BF1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de pointage de l’ordre de 1°.</w:t>
      </w:r>
    </w:p>
    <w:p w:rsidR="00C800EF" w:rsidRDefault="00C800EF" w:rsidP="00BB5BF1">
      <w:pPr>
        <w:pStyle w:val="Paragraphedeliste"/>
        <w:numPr>
          <w:ilvl w:val="1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La motorisation qui conviendrait avec une </w:t>
      </w:r>
      <w:proofErr w:type="spellStart"/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resolution</w:t>
      </w:r>
      <w:proofErr w:type="spellEnd"/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de 0.2° et qui accommode bien les 4.5m est disponible en version </w:t>
      </w:r>
      <w:proofErr w:type="spellStart"/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Altaz</w:t>
      </w:r>
      <w:proofErr w:type="spellEnd"/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. C’est celle dont j’ai mis le pris dans mon document.</w:t>
      </w:r>
    </w:p>
    <w:p w:rsidR="00C800EF" w:rsidRDefault="00C800EF" w:rsidP="00C800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</w:p>
    <w:p w:rsidR="00BB5BF1" w:rsidRPr="00C800EF" w:rsidRDefault="00C800EF" w:rsidP="00C800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Le pointage manuel pour moi me parait difficile à tenir : comment fait-on l’alignement initial du réseau, nécessite une présence locale, que faire en cas d’intempérie, pas de suivi possible…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- implantation provisoire des antennes à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Nancay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pour n ans ?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* n = ? (je dirais 3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ans</w:t>
      </w: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,et</w:t>
      </w:r>
      <w:proofErr w:type="spellEnd"/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vous ?)</w:t>
      </w:r>
    </w:p>
    <w:p w:rsidR="00C800EF" w:rsidRP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fr-FR"/>
        </w:rPr>
      </w:pPr>
    </w:p>
    <w:p w:rsidR="00C800EF" w:rsidRP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70C0"/>
          <w:sz w:val="20"/>
          <w:szCs w:val="20"/>
          <w:lang w:eastAsia="fr-FR"/>
        </w:rPr>
      </w:pPr>
      <w:r w:rsidRPr="00C800EF">
        <w:rPr>
          <w:rFonts w:ascii="Times New Roman" w:eastAsia="Times New Roman" w:hAnsi="Times New Roman" w:cs="Times New Roman"/>
          <w:color w:val="0070C0"/>
          <w:sz w:val="20"/>
          <w:szCs w:val="20"/>
          <w:lang w:eastAsia="fr-FR"/>
        </w:rPr>
        <w:t>Dans le document on a mis le planning suivant :</w:t>
      </w:r>
    </w:p>
    <w:p w:rsidR="00C800EF" w:rsidRPr="00C800EF" w:rsidRDefault="00C800EF" w:rsidP="00C800EF">
      <w:pPr>
        <w:pStyle w:val="Sansinterligne"/>
        <w:jc w:val="both"/>
        <w:rPr>
          <w:color w:val="0070C0"/>
        </w:rPr>
      </w:pPr>
      <w:r w:rsidRPr="00C800EF">
        <w:rPr>
          <w:color w:val="0070C0"/>
        </w:rPr>
        <w:t>• Printemps 2012 : Déploiement et exploitation de système de test avec deux paraboles, mesure du niveau de bruit, du bruit corrélé et du lobe d’antenne pour un réflecteur et son cornet.</w:t>
      </w:r>
    </w:p>
    <w:p w:rsidR="00C800EF" w:rsidRPr="00C800EF" w:rsidRDefault="00C800EF" w:rsidP="00C800EF">
      <w:pPr>
        <w:pStyle w:val="Sansinterligne"/>
        <w:jc w:val="both"/>
        <w:rPr>
          <w:color w:val="0070C0"/>
        </w:rPr>
      </w:pPr>
      <w:r w:rsidRPr="00C800EF">
        <w:rPr>
          <w:color w:val="0070C0"/>
        </w:rPr>
        <w:t xml:space="preserve">• Automne 2012 : Choix du type de récepteurs et de la bande d’observation  </w:t>
      </w:r>
    </w:p>
    <w:p w:rsidR="00C800EF" w:rsidRPr="00C800EF" w:rsidRDefault="00C800EF" w:rsidP="00C800EF">
      <w:pPr>
        <w:pStyle w:val="Sansinterligne"/>
        <w:jc w:val="both"/>
        <w:rPr>
          <w:color w:val="0070C0"/>
        </w:rPr>
      </w:pPr>
      <w:r w:rsidRPr="00C800EF">
        <w:rPr>
          <w:color w:val="0070C0"/>
        </w:rPr>
        <w:lastRenderedPageBreak/>
        <w:t xml:space="preserve">• Printemps 2013 : Déploiement d’un ensemble de 4 paraboles, observations du ciel et mise au point des logiciels d’analyse des données. Observations du ciel </w:t>
      </w:r>
      <w:r w:rsidRPr="00C800EF">
        <w:rPr>
          <w:color w:val="0070C0"/>
          <w:highlight w:val="yellow"/>
        </w:rPr>
        <w:t xml:space="preserve">avec un temps d’intégration longues </w:t>
      </w:r>
      <w:proofErr w:type="gramStart"/>
      <w:r w:rsidRPr="00C800EF">
        <w:rPr>
          <w:color w:val="0070C0"/>
          <w:highlight w:val="yellow"/>
        </w:rPr>
        <w:t>( ~</w:t>
      </w:r>
      <w:proofErr w:type="gramEnd"/>
      <w:r w:rsidRPr="00C800EF">
        <w:rPr>
          <w:color w:val="0070C0"/>
          <w:highlight w:val="yellow"/>
        </w:rPr>
        <w:t xml:space="preserve"> 50-100 heures / </w:t>
      </w:r>
      <w:proofErr w:type="spellStart"/>
      <w:r w:rsidRPr="00C800EF">
        <w:rPr>
          <w:color w:val="0070C0"/>
          <w:highlight w:val="yellow"/>
        </w:rPr>
        <w:t>deg</w:t>
      </w:r>
      <w:proofErr w:type="spellEnd"/>
      <w:r w:rsidRPr="00C800EF">
        <w:rPr>
          <w:color w:val="0070C0"/>
          <w:highlight w:val="yellow"/>
        </w:rPr>
        <w:t>^2 )</w:t>
      </w:r>
      <w:r w:rsidRPr="00C800EF">
        <w:rPr>
          <w:color w:val="0070C0"/>
        </w:rPr>
        <w:t xml:space="preserve"> </w:t>
      </w:r>
    </w:p>
    <w:p w:rsidR="00C800EF" w:rsidRPr="00C800EF" w:rsidRDefault="00C800EF" w:rsidP="00C800EF">
      <w:pPr>
        <w:pStyle w:val="Sansinterligne"/>
        <w:jc w:val="both"/>
        <w:rPr>
          <w:color w:val="0070C0"/>
        </w:rPr>
      </w:pPr>
      <w:r w:rsidRPr="00C800EF">
        <w:rPr>
          <w:color w:val="0070C0"/>
        </w:rPr>
        <w:t xml:space="preserve">• Une amélioration du </w:t>
      </w:r>
      <w:proofErr w:type="spellStart"/>
      <w:r w:rsidRPr="00C800EF">
        <w:rPr>
          <w:color w:val="0070C0"/>
        </w:rPr>
        <w:t>firmware</w:t>
      </w:r>
      <w:proofErr w:type="spellEnd"/>
      <w:r w:rsidRPr="00C800EF">
        <w:rPr>
          <w:color w:val="0070C0"/>
        </w:rPr>
        <w:t xml:space="preserve"> FFT de la carte DIGFFT, associé à une nouvelle version du corrélateur logiciel, tirant parti de la puissance de calcul des GPU est envisageable afin d’améliorer le cycle utile du système sur le ciel (2013-2014).   </w:t>
      </w:r>
    </w:p>
    <w:p w:rsid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800EF" w:rsidRPr="00BB5BF1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* possibilité d'une implantation définitive de certaines antennes pour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  </w:t>
      </w: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utilisation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pédagogique</w:t>
      </w:r>
    </w:p>
    <w:p w:rsid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800EF" w:rsidRP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Pas mis dans le document actuel =&gt; à mettre ?</w:t>
      </w:r>
    </w:p>
    <w:p w:rsidR="00C800EF" w:rsidRPr="00BB5BF1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* faut-il envisager de déplacer les antennes ? Oui selon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Réza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, pour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  </w:t>
      </w: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des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tests interférométriques. OK.</w:t>
      </w:r>
    </w:p>
    <w:p w:rsid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800EF" w:rsidRP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proofErr w:type="spellStart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Reza</w:t>
      </w:r>
      <w:proofErr w:type="spellEnd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devrait préciser ce point car </w:t>
      </w:r>
      <w:proofErr w:type="spellStart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meme</w:t>
      </w:r>
      <w:proofErr w:type="spellEnd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si on </w:t>
      </w:r>
      <w:proofErr w:type="spellStart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debute</w:t>
      </w:r>
      <w:proofErr w:type="spellEnd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avec 4 paraboles on peut les disposer de </w:t>
      </w:r>
      <w:proofErr w:type="spellStart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differentes</w:t>
      </w:r>
      <w:proofErr w:type="spellEnd"/>
      <w:r w:rsidRPr="00C800EF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façon !</w:t>
      </w:r>
    </w:p>
    <w:p w:rsid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800EF" w:rsidRPr="00BB5BF1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* Faut-il envisager de pouvoir les enlever du site, ainsi que les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  </w:t>
      </w: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installations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en dur ?</w:t>
      </w:r>
    </w:p>
    <w:p w:rsidR="00C800EF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800EF" w:rsidRPr="00CB7803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A priori ces paraboles ne serviraient pas à autre chose que ce à quoi on les destine à Nançay donc si utilisation pour l’enseignement une installation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definitive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s’imposerait. La question est de savoir </w:t>
      </w:r>
      <w:proofErr w:type="gram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si il</w:t>
      </w:r>
      <w:proofErr w:type="gram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est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necessaire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d’avoir une solution d’encrage au sol solide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egalement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 :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securite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,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stabilite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 versus </w:t>
      </w:r>
      <w:proofErr w:type="spellStart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flexibilite</w:t>
      </w:r>
      <w:proofErr w:type="spellEnd"/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 xml:space="preserve">. </w:t>
      </w:r>
    </w:p>
    <w:p w:rsidR="00C800EF" w:rsidRPr="00CB7803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</w:p>
    <w:p w:rsidR="00C800EF" w:rsidRPr="00BB5BF1" w:rsidRDefault="00C800EF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- coût total &lt; 10kE (maintenant, si les montures sont du type 'Tristan',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je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veux dire ce que vous êtes en train d'installer à côté d'ACO, cela se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pose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par terre et la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spec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concerne le terrain lui même et son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approx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.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horizontalité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: les coûts sont ailleurs et pas forcément dans</w:t>
      </w:r>
    </w:p>
    <w:p w:rsid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l'implantation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)</w:t>
      </w:r>
    </w:p>
    <w:p w:rsidR="00CB7803" w:rsidRDefault="00CB7803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CB7803" w:rsidRPr="00CB7803" w:rsidRDefault="00CB7803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  <w:r w:rsidRPr="00CB7803"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  <w:t>Voir le tableau des couts dans le document.</w:t>
      </w:r>
    </w:p>
    <w:p w:rsidR="00CB7803" w:rsidRPr="00BB5BF1" w:rsidRDefault="00CB7803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70C0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Après avoir répondu à ces questions, on peut simultanément contacter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- François Rigaud pour des suggestions d'implantation provisoires pour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arriver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à des systèmes bien orientés (réglages 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etc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)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- Samuel Garnier pour des suggestions d'installation d'antennes sur le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terrain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.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et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ce rapidement.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Nancay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peut peut-être donner un coup de main pour l'</w:t>
      </w:r>
      <w:proofErr w:type="spell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install</w:t>
      </w:r>
      <w:proofErr w:type="spell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. Probablement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pour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les connections. Ils ont bien travaillé sur le branchement des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antennes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CODALEMA et LOFAR récemment. Maintenant il faut en faire la</w:t>
      </w:r>
    </w:p>
    <w:p w:rsidR="00BB5BF1" w:rsidRPr="00BB5BF1" w:rsidRDefault="00BB5BF1" w:rsidP="00BB5B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demande</w:t>
      </w:r>
      <w:proofErr w:type="gramEnd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à la direction, après rédaction cahier des charges un poil plus</w:t>
      </w:r>
    </w:p>
    <w:p w:rsidR="00BB5BF1" w:rsidRPr="00BB5BF1" w:rsidRDefault="00BB5BF1" w:rsidP="00BB5BF1">
      <w:pPr>
        <w:pBdr>
          <w:bottom w:val="single" w:sz="6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gramStart"/>
      <w:r w:rsidRPr="00BB5BF1">
        <w:rPr>
          <w:rFonts w:ascii="Courier New" w:eastAsia="Times New Roman" w:hAnsi="Courier New" w:cs="Courier New"/>
          <w:sz w:val="20"/>
          <w:szCs w:val="20"/>
          <w:lang w:eastAsia="fr-FR"/>
        </w:rPr>
        <w:t>précis</w:t>
      </w:r>
      <w:proofErr w:type="gramEnd"/>
    </w:p>
    <w:p w:rsidR="00BB5BF1" w:rsidRDefault="00BB5BF1"/>
    <w:p w:rsidR="00BB5BF1" w:rsidRDefault="00BB5BF1">
      <w:proofErr w:type="gramStart"/>
      <w:r>
        <w:t>type</w:t>
      </w:r>
      <w:proofErr w:type="gramEnd"/>
      <w:r>
        <w:t xml:space="preserve"> de parabole : </w:t>
      </w:r>
    </w:p>
    <w:p w:rsidR="00BB5BF1" w:rsidRDefault="00BB5BF1"/>
    <w:p w:rsidR="00BB5BF1" w:rsidRDefault="00BB5BF1"/>
    <w:p w:rsidR="00BB5BF1" w:rsidRDefault="00BB5BF1"/>
    <w:sectPr w:rsidR="00BB5BF1" w:rsidSect="00B05A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634313"/>
    <w:multiLevelType w:val="hybridMultilevel"/>
    <w:tmpl w:val="F70420CE"/>
    <w:lvl w:ilvl="0" w:tplc="839A0F4A">
      <w:numFmt w:val="bullet"/>
      <w:lvlText w:val="-"/>
      <w:lvlJc w:val="left"/>
      <w:pPr>
        <w:ind w:left="720" w:hanging="360"/>
      </w:pPr>
      <w:rPr>
        <w:rFonts w:ascii="Courier New" w:eastAsia="Times New Roman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04"/>
  <w:proofState w:spelling="clean" w:grammar="clean"/>
  <w:defaultTabStop w:val="708"/>
  <w:hyphenationZone w:val="425"/>
  <w:characterSpacingControl w:val="doNotCompress"/>
  <w:compat/>
  <w:rsids>
    <w:rsidRoot w:val="00BB5BF1"/>
    <w:rsid w:val="00B05AE1"/>
    <w:rsid w:val="00BB5BF1"/>
    <w:rsid w:val="00C800EF"/>
    <w:rsid w:val="00CB78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5A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semiHidden/>
    <w:unhideWhenUsed/>
    <w:rsid w:val="00BB5BF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BB5BF1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Sansinterligne">
    <w:name w:val="No Spacing"/>
    <w:uiPriority w:val="1"/>
    <w:qFormat/>
    <w:rsid w:val="00BB5BF1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Lgende">
    <w:name w:val="caption"/>
    <w:basedOn w:val="Normal"/>
    <w:next w:val="Normal"/>
    <w:qFormat/>
    <w:rsid w:val="00BB5BF1"/>
    <w:pPr>
      <w:spacing w:before="120" w:after="120" w:line="240" w:lineRule="auto"/>
    </w:pPr>
    <w:rPr>
      <w:rFonts w:ascii="Times New Roman" w:eastAsia="MS Mincho" w:hAnsi="Times New Roman" w:cs="Times New Roman"/>
      <w:b/>
      <w:bCs/>
      <w:sz w:val="20"/>
      <w:szCs w:val="20"/>
      <w:lang w:eastAsia="ja-JP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B5B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5BF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B5BF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844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630</Words>
  <Characters>3471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LAL</Company>
  <LinksUpToDate>false</LinksUpToDate>
  <CharactersWithSpaces>4093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J.E CAMPAGNE</dc:creator>
  <cp:lastModifiedBy>J.E CAMPAGNE</cp:lastModifiedBy>
  <cp:revision>1</cp:revision>
  <dcterms:created xsi:type="dcterms:W3CDTF">2012-02-15T15:17:00Z</dcterms:created>
  <dcterms:modified xsi:type="dcterms:W3CDTF">2012-02-15T15:42:00Z</dcterms:modified>
</cp:coreProperties>
</file>